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C7" w:rsidRPr="0028459C" w:rsidRDefault="006066C7" w:rsidP="0028459C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28459C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Čerpání dotací z EU: zůstali jsme v pubertě</w:t>
      </w:r>
    </w:p>
    <w:p w:rsidR="0028459C" w:rsidRDefault="0028459C" w:rsidP="0028459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Lukáš Němec, </w:t>
      </w:r>
      <w:r w:rsidR="008165A1">
        <w:rPr>
          <w:rFonts w:ascii="Arial" w:eastAsia="Times New Roman" w:hAnsi="Arial" w:cs="Arial"/>
          <w:sz w:val="20"/>
          <w:szCs w:val="20"/>
          <w:lang w:eastAsia="cs-CZ"/>
        </w:rPr>
        <w:t>předseda APEF</w:t>
      </w:r>
    </w:p>
    <w:p w:rsidR="0028459C" w:rsidRPr="0028459C" w:rsidRDefault="0028459C" w:rsidP="0028459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066C7" w:rsidRPr="0028459C" w:rsidRDefault="006066C7" w:rsidP="0028459C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28459C">
        <w:rPr>
          <w:rFonts w:ascii="Arial" w:hAnsi="Arial" w:cs="Arial"/>
          <w:sz w:val="20"/>
          <w:szCs w:val="20"/>
        </w:rPr>
        <w:t>Dotace z</w:t>
      </w:r>
      <w:r w:rsidR="00E33512" w:rsidRPr="0028459C">
        <w:rPr>
          <w:rFonts w:ascii="Arial" w:hAnsi="Arial" w:cs="Arial"/>
          <w:sz w:val="20"/>
          <w:szCs w:val="20"/>
        </w:rPr>
        <w:t> </w:t>
      </w:r>
      <w:r w:rsidRPr="0028459C">
        <w:rPr>
          <w:rFonts w:ascii="Arial" w:hAnsi="Arial" w:cs="Arial"/>
          <w:sz w:val="20"/>
          <w:szCs w:val="20"/>
        </w:rPr>
        <w:t>E</w:t>
      </w:r>
      <w:r w:rsidR="00E33512" w:rsidRPr="0028459C">
        <w:rPr>
          <w:rFonts w:ascii="Arial" w:hAnsi="Arial" w:cs="Arial"/>
          <w:sz w:val="20"/>
          <w:szCs w:val="20"/>
        </w:rPr>
        <w:t>vropské unie k nám začaly plynout již v</w:t>
      </w:r>
      <w:r w:rsidRPr="0028459C">
        <w:rPr>
          <w:rFonts w:ascii="Arial" w:hAnsi="Arial" w:cs="Arial"/>
          <w:sz w:val="20"/>
          <w:szCs w:val="20"/>
        </w:rPr>
        <w:t xml:space="preserve"> ro</w:t>
      </w:r>
      <w:r w:rsidR="00E33512" w:rsidRPr="0028459C">
        <w:rPr>
          <w:rFonts w:ascii="Arial" w:hAnsi="Arial" w:cs="Arial"/>
          <w:sz w:val="20"/>
          <w:szCs w:val="20"/>
        </w:rPr>
        <w:t>ce</w:t>
      </w:r>
      <w:r w:rsidRPr="0028459C">
        <w:rPr>
          <w:rFonts w:ascii="Arial" w:hAnsi="Arial" w:cs="Arial"/>
          <w:sz w:val="20"/>
          <w:szCs w:val="20"/>
        </w:rPr>
        <w:t xml:space="preserve"> 1998, kdy jsme jako kandidátská země zažádali o členství v</w:t>
      </w:r>
      <w:r w:rsidR="00E33512" w:rsidRPr="0028459C">
        <w:rPr>
          <w:rFonts w:ascii="Arial" w:hAnsi="Arial" w:cs="Arial"/>
          <w:sz w:val="20"/>
          <w:szCs w:val="20"/>
        </w:rPr>
        <w:t xml:space="preserve"> unii. Čerpání grantů je jedním z jasných </w:t>
      </w:r>
      <w:r w:rsidRPr="0028459C">
        <w:rPr>
          <w:rFonts w:ascii="Arial" w:hAnsi="Arial" w:cs="Arial"/>
          <w:sz w:val="20"/>
          <w:szCs w:val="20"/>
        </w:rPr>
        <w:t xml:space="preserve">pozitiv </w:t>
      </w:r>
      <w:r w:rsidR="00E33512" w:rsidRPr="0028459C">
        <w:rPr>
          <w:rFonts w:ascii="Arial" w:hAnsi="Arial" w:cs="Arial"/>
          <w:sz w:val="20"/>
          <w:szCs w:val="20"/>
        </w:rPr>
        <w:t xml:space="preserve">našeho zapojení do EU a může nám </w:t>
      </w:r>
      <w:r w:rsidRPr="0028459C">
        <w:rPr>
          <w:rFonts w:ascii="Arial" w:hAnsi="Arial" w:cs="Arial"/>
          <w:sz w:val="20"/>
          <w:szCs w:val="20"/>
        </w:rPr>
        <w:t xml:space="preserve">zvyšovat </w:t>
      </w:r>
      <w:r w:rsidR="00E33512" w:rsidRPr="0028459C">
        <w:rPr>
          <w:rFonts w:ascii="Arial" w:hAnsi="Arial" w:cs="Arial"/>
          <w:sz w:val="20"/>
          <w:szCs w:val="20"/>
        </w:rPr>
        <w:t xml:space="preserve">naši </w:t>
      </w:r>
      <w:r w:rsidRPr="0028459C">
        <w:rPr>
          <w:rFonts w:ascii="Arial" w:hAnsi="Arial" w:cs="Arial"/>
          <w:sz w:val="20"/>
          <w:szCs w:val="20"/>
        </w:rPr>
        <w:t>konkurenceschopnost v rámci nejen globální Evropy, ale i světa.</w:t>
      </w:r>
      <w:r w:rsidR="00E33512" w:rsidRPr="0028459C">
        <w:rPr>
          <w:rFonts w:ascii="Arial" w:hAnsi="Arial" w:cs="Arial"/>
          <w:sz w:val="20"/>
          <w:szCs w:val="20"/>
        </w:rPr>
        <w:t xml:space="preserve"> Je to tak ale i ve skutečnosti?</w:t>
      </w:r>
    </w:p>
    <w:p w:rsidR="006066C7" w:rsidRPr="0028459C" w:rsidRDefault="00E33512" w:rsidP="0028459C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28459C">
        <w:rPr>
          <w:rFonts w:ascii="Arial" w:hAnsi="Arial" w:cs="Arial"/>
          <w:sz w:val="20"/>
          <w:szCs w:val="20"/>
        </w:rPr>
        <w:t>Použijeme-li paralelu s lidským životem</w:t>
      </w:r>
      <w:r w:rsidR="00132EE6" w:rsidRPr="0028459C">
        <w:rPr>
          <w:rFonts w:ascii="Arial" w:hAnsi="Arial" w:cs="Arial"/>
          <w:sz w:val="20"/>
          <w:szCs w:val="20"/>
        </w:rPr>
        <w:t>, pak z</w:t>
      </w:r>
      <w:r w:rsidR="006066C7" w:rsidRPr="0028459C">
        <w:rPr>
          <w:rFonts w:ascii="Arial" w:hAnsi="Arial" w:cs="Arial"/>
          <w:sz w:val="20"/>
          <w:szCs w:val="20"/>
        </w:rPr>
        <w:t>a 17 let se průměrný člověk</w:t>
      </w:r>
      <w:r w:rsidR="00132EE6" w:rsidRPr="0028459C">
        <w:rPr>
          <w:rFonts w:ascii="Arial" w:hAnsi="Arial" w:cs="Arial"/>
          <w:sz w:val="20"/>
          <w:szCs w:val="20"/>
        </w:rPr>
        <w:t xml:space="preserve"> naučí nejen</w:t>
      </w:r>
      <w:r w:rsidR="006066C7" w:rsidRPr="0028459C">
        <w:rPr>
          <w:rFonts w:ascii="Arial" w:hAnsi="Arial" w:cs="Arial"/>
          <w:sz w:val="20"/>
          <w:szCs w:val="20"/>
        </w:rPr>
        <w:t xml:space="preserve"> </w:t>
      </w:r>
      <w:r w:rsidR="00132EE6" w:rsidRPr="0028459C">
        <w:rPr>
          <w:rFonts w:ascii="Arial" w:hAnsi="Arial" w:cs="Arial"/>
          <w:sz w:val="20"/>
          <w:szCs w:val="20"/>
        </w:rPr>
        <w:t xml:space="preserve">zvládat </w:t>
      </w:r>
      <w:r w:rsidR="006066C7" w:rsidRPr="0028459C">
        <w:rPr>
          <w:rFonts w:ascii="Arial" w:hAnsi="Arial" w:cs="Arial"/>
          <w:sz w:val="20"/>
          <w:szCs w:val="20"/>
        </w:rPr>
        <w:t>základní pud</w:t>
      </w:r>
      <w:r w:rsidR="00132EE6" w:rsidRPr="0028459C">
        <w:rPr>
          <w:rFonts w:ascii="Arial" w:hAnsi="Arial" w:cs="Arial"/>
          <w:sz w:val="20"/>
          <w:szCs w:val="20"/>
        </w:rPr>
        <w:t xml:space="preserve">y </w:t>
      </w:r>
      <w:r w:rsidR="006066C7" w:rsidRPr="0028459C">
        <w:rPr>
          <w:rFonts w:ascii="Arial" w:hAnsi="Arial" w:cs="Arial"/>
          <w:sz w:val="20"/>
          <w:szCs w:val="20"/>
        </w:rPr>
        <w:t>a zručnost</w:t>
      </w:r>
      <w:r w:rsidR="00132EE6" w:rsidRPr="0028459C">
        <w:rPr>
          <w:rFonts w:ascii="Arial" w:hAnsi="Arial" w:cs="Arial"/>
          <w:sz w:val="20"/>
          <w:szCs w:val="20"/>
        </w:rPr>
        <w:t xml:space="preserve">i jako je přijímání potravy, chůze, či řeč, ale osvojí si i </w:t>
      </w:r>
      <w:r w:rsidR="006066C7" w:rsidRPr="0028459C">
        <w:rPr>
          <w:rFonts w:ascii="Arial" w:hAnsi="Arial" w:cs="Arial"/>
          <w:sz w:val="20"/>
          <w:szCs w:val="20"/>
        </w:rPr>
        <w:t>pokročilejší schopnost</w:t>
      </w:r>
      <w:r w:rsidR="00132EE6" w:rsidRPr="0028459C">
        <w:rPr>
          <w:rFonts w:ascii="Arial" w:hAnsi="Arial" w:cs="Arial"/>
          <w:sz w:val="20"/>
          <w:szCs w:val="20"/>
        </w:rPr>
        <w:t xml:space="preserve">i a dokáže tedy i </w:t>
      </w:r>
      <w:r w:rsidR="006066C7" w:rsidRPr="0028459C">
        <w:rPr>
          <w:rFonts w:ascii="Arial" w:hAnsi="Arial" w:cs="Arial"/>
          <w:sz w:val="20"/>
          <w:szCs w:val="20"/>
        </w:rPr>
        <w:t>přemýšlet, učit se</w:t>
      </w:r>
      <w:r w:rsidR="00132EE6" w:rsidRPr="0028459C">
        <w:rPr>
          <w:rFonts w:ascii="Arial" w:hAnsi="Arial" w:cs="Arial"/>
          <w:sz w:val="20"/>
          <w:szCs w:val="20"/>
        </w:rPr>
        <w:t xml:space="preserve"> a</w:t>
      </w:r>
      <w:r w:rsidR="006066C7" w:rsidRPr="0028459C">
        <w:rPr>
          <w:rFonts w:ascii="Arial" w:hAnsi="Arial" w:cs="Arial"/>
          <w:sz w:val="20"/>
          <w:szCs w:val="20"/>
        </w:rPr>
        <w:t xml:space="preserve"> něco vymyslet. </w:t>
      </w:r>
      <w:r w:rsidR="00132EE6" w:rsidRPr="0028459C">
        <w:rPr>
          <w:rFonts w:ascii="Arial" w:hAnsi="Arial" w:cs="Arial"/>
          <w:sz w:val="20"/>
          <w:szCs w:val="20"/>
        </w:rPr>
        <w:t xml:space="preserve">Systém čerpání dotací by se v tomto příměru </w:t>
      </w:r>
      <w:r w:rsidR="006066C7" w:rsidRPr="0028459C">
        <w:rPr>
          <w:rFonts w:ascii="Arial" w:hAnsi="Arial" w:cs="Arial"/>
          <w:sz w:val="20"/>
          <w:szCs w:val="20"/>
        </w:rPr>
        <w:t xml:space="preserve">měl dostat z plenek nejen do pubertálního věku, ale měl být </w:t>
      </w:r>
      <w:r w:rsidR="00132EE6" w:rsidRPr="0028459C">
        <w:rPr>
          <w:rFonts w:ascii="Arial" w:hAnsi="Arial" w:cs="Arial"/>
          <w:sz w:val="20"/>
          <w:szCs w:val="20"/>
        </w:rPr>
        <w:t xml:space="preserve">už </w:t>
      </w:r>
      <w:r w:rsidR="006066C7" w:rsidRPr="0028459C">
        <w:rPr>
          <w:rFonts w:ascii="Arial" w:hAnsi="Arial" w:cs="Arial"/>
          <w:sz w:val="20"/>
          <w:szCs w:val="20"/>
        </w:rPr>
        <w:t xml:space="preserve">téměř plnoletý. A v tom je </w:t>
      </w:r>
      <w:r w:rsidR="00132EE6" w:rsidRPr="0028459C">
        <w:rPr>
          <w:rFonts w:ascii="Arial" w:hAnsi="Arial" w:cs="Arial"/>
          <w:sz w:val="20"/>
          <w:szCs w:val="20"/>
        </w:rPr>
        <w:t xml:space="preserve">základní problém </w:t>
      </w:r>
      <w:r w:rsidR="006066C7" w:rsidRPr="0028459C">
        <w:rPr>
          <w:rFonts w:ascii="Arial" w:hAnsi="Arial" w:cs="Arial"/>
          <w:sz w:val="20"/>
          <w:szCs w:val="20"/>
        </w:rPr>
        <w:t xml:space="preserve">– </w:t>
      </w:r>
      <w:r w:rsidR="00132EE6" w:rsidRPr="0028459C">
        <w:rPr>
          <w:rFonts w:ascii="Arial" w:hAnsi="Arial" w:cs="Arial"/>
          <w:sz w:val="20"/>
          <w:szCs w:val="20"/>
        </w:rPr>
        <w:t xml:space="preserve">u dotací jsme </w:t>
      </w:r>
      <w:r w:rsidR="006066C7" w:rsidRPr="0028459C">
        <w:rPr>
          <w:rFonts w:ascii="Arial" w:hAnsi="Arial" w:cs="Arial"/>
          <w:sz w:val="20"/>
          <w:szCs w:val="20"/>
        </w:rPr>
        <w:t>zůstali v pubertě.</w:t>
      </w:r>
    </w:p>
    <w:p w:rsidR="006C14BF" w:rsidRPr="0028459C" w:rsidRDefault="006066C7" w:rsidP="0028459C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28459C">
        <w:rPr>
          <w:rFonts w:ascii="Arial" w:hAnsi="Arial" w:cs="Arial"/>
          <w:sz w:val="20"/>
          <w:szCs w:val="20"/>
        </w:rPr>
        <w:t xml:space="preserve">V České republice </w:t>
      </w:r>
      <w:r w:rsidR="006C14BF" w:rsidRPr="0028459C">
        <w:rPr>
          <w:rFonts w:ascii="Arial" w:hAnsi="Arial" w:cs="Arial"/>
          <w:sz w:val="20"/>
          <w:szCs w:val="20"/>
        </w:rPr>
        <w:t xml:space="preserve">již </w:t>
      </w:r>
      <w:r w:rsidRPr="0028459C">
        <w:rPr>
          <w:rFonts w:ascii="Arial" w:hAnsi="Arial" w:cs="Arial"/>
          <w:sz w:val="20"/>
          <w:szCs w:val="20"/>
        </w:rPr>
        <w:t>proběhla dvě celá dotační období (2004 - 2006 a 2007 - 2013)</w:t>
      </w:r>
      <w:r w:rsidR="006C14BF" w:rsidRPr="0028459C">
        <w:rPr>
          <w:rFonts w:ascii="Arial" w:hAnsi="Arial" w:cs="Arial"/>
          <w:sz w:val="20"/>
          <w:szCs w:val="20"/>
        </w:rPr>
        <w:t xml:space="preserve"> a</w:t>
      </w:r>
      <w:r w:rsidRPr="0028459C">
        <w:rPr>
          <w:rFonts w:ascii="Arial" w:hAnsi="Arial" w:cs="Arial"/>
          <w:sz w:val="20"/>
          <w:szCs w:val="20"/>
        </w:rPr>
        <w:t xml:space="preserve"> nyní začíná v pořadí třetí</w:t>
      </w:r>
      <w:r w:rsidR="006C14BF" w:rsidRPr="0028459C">
        <w:rPr>
          <w:rFonts w:ascii="Arial" w:hAnsi="Arial" w:cs="Arial"/>
          <w:sz w:val="20"/>
          <w:szCs w:val="20"/>
        </w:rPr>
        <w:t xml:space="preserve">, plánované na roky </w:t>
      </w:r>
      <w:r w:rsidRPr="0028459C">
        <w:rPr>
          <w:rFonts w:ascii="Arial" w:hAnsi="Arial" w:cs="Arial"/>
          <w:sz w:val="20"/>
          <w:szCs w:val="20"/>
        </w:rPr>
        <w:t xml:space="preserve">2014 </w:t>
      </w:r>
      <w:r w:rsidR="006C14BF" w:rsidRPr="0028459C">
        <w:rPr>
          <w:rFonts w:ascii="Arial" w:hAnsi="Arial" w:cs="Arial"/>
          <w:sz w:val="20"/>
          <w:szCs w:val="20"/>
        </w:rPr>
        <w:t xml:space="preserve">až 2020. V tomto </w:t>
      </w:r>
      <w:r w:rsidRPr="0028459C">
        <w:rPr>
          <w:rFonts w:ascii="Arial" w:hAnsi="Arial" w:cs="Arial"/>
          <w:sz w:val="20"/>
          <w:szCs w:val="20"/>
        </w:rPr>
        <w:t>programovém období budou mít členské státy EU možnost získat více než 351 miliard eur</w:t>
      </w:r>
      <w:r w:rsidR="006C14BF" w:rsidRPr="0028459C">
        <w:rPr>
          <w:rFonts w:ascii="Arial" w:hAnsi="Arial" w:cs="Arial"/>
          <w:sz w:val="20"/>
          <w:szCs w:val="20"/>
        </w:rPr>
        <w:t xml:space="preserve"> a samotná Česká republika může dosáhnout na zhruba </w:t>
      </w:r>
      <w:r w:rsidRPr="0028459C">
        <w:rPr>
          <w:rFonts w:ascii="Arial" w:hAnsi="Arial" w:cs="Arial"/>
          <w:sz w:val="20"/>
          <w:szCs w:val="20"/>
        </w:rPr>
        <w:t>24 m</w:t>
      </w:r>
      <w:r w:rsidR="006C14BF" w:rsidRPr="0028459C">
        <w:rPr>
          <w:rFonts w:ascii="Arial" w:hAnsi="Arial" w:cs="Arial"/>
          <w:sz w:val="20"/>
          <w:szCs w:val="20"/>
        </w:rPr>
        <w:t>iliard z nich.</w:t>
      </w:r>
    </w:p>
    <w:p w:rsidR="002E7CEF" w:rsidRPr="0028459C" w:rsidRDefault="006066C7" w:rsidP="0028459C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28459C">
        <w:rPr>
          <w:rFonts w:ascii="Arial" w:hAnsi="Arial" w:cs="Arial"/>
          <w:sz w:val="20"/>
          <w:szCs w:val="20"/>
        </w:rPr>
        <w:t xml:space="preserve">Evropská komise </w:t>
      </w:r>
      <w:r w:rsidR="006C14BF" w:rsidRPr="0028459C">
        <w:rPr>
          <w:rFonts w:ascii="Arial" w:hAnsi="Arial" w:cs="Arial"/>
          <w:sz w:val="20"/>
          <w:szCs w:val="20"/>
        </w:rPr>
        <w:t xml:space="preserve">však tentokrát již </w:t>
      </w:r>
      <w:r w:rsidRPr="0028459C">
        <w:rPr>
          <w:rFonts w:ascii="Arial" w:hAnsi="Arial" w:cs="Arial"/>
          <w:sz w:val="20"/>
          <w:szCs w:val="20"/>
        </w:rPr>
        <w:t xml:space="preserve">nechce riskovat, že </w:t>
      </w:r>
      <w:r w:rsidR="002E7CEF" w:rsidRPr="0028459C">
        <w:rPr>
          <w:rFonts w:ascii="Arial" w:hAnsi="Arial" w:cs="Arial"/>
          <w:sz w:val="20"/>
          <w:szCs w:val="20"/>
        </w:rPr>
        <w:t xml:space="preserve">by </w:t>
      </w:r>
      <w:r w:rsidRPr="0028459C">
        <w:rPr>
          <w:rFonts w:ascii="Arial" w:hAnsi="Arial" w:cs="Arial"/>
          <w:sz w:val="20"/>
          <w:szCs w:val="20"/>
        </w:rPr>
        <w:t xml:space="preserve">některé </w:t>
      </w:r>
      <w:r w:rsidR="006C14BF" w:rsidRPr="0028459C">
        <w:rPr>
          <w:rFonts w:ascii="Arial" w:hAnsi="Arial" w:cs="Arial"/>
          <w:sz w:val="20"/>
          <w:szCs w:val="20"/>
        </w:rPr>
        <w:t>prostředky</w:t>
      </w:r>
      <w:r w:rsidRPr="0028459C">
        <w:rPr>
          <w:rFonts w:ascii="Arial" w:hAnsi="Arial" w:cs="Arial"/>
          <w:sz w:val="20"/>
          <w:szCs w:val="20"/>
        </w:rPr>
        <w:t xml:space="preserve"> zůsta</w:t>
      </w:r>
      <w:r w:rsidR="006C14BF" w:rsidRPr="0028459C">
        <w:rPr>
          <w:rFonts w:ascii="Arial" w:hAnsi="Arial" w:cs="Arial"/>
          <w:sz w:val="20"/>
          <w:szCs w:val="20"/>
        </w:rPr>
        <w:t xml:space="preserve">ly </w:t>
      </w:r>
      <w:r w:rsidRPr="0028459C">
        <w:rPr>
          <w:rFonts w:ascii="Arial" w:hAnsi="Arial" w:cs="Arial"/>
          <w:sz w:val="20"/>
          <w:szCs w:val="20"/>
        </w:rPr>
        <w:t>nevyužity, a hodlá proto na investice lépe dohlížet.</w:t>
      </w:r>
      <w:r w:rsidR="006C14BF" w:rsidRPr="0028459C">
        <w:rPr>
          <w:rFonts w:ascii="Arial" w:hAnsi="Arial" w:cs="Arial"/>
          <w:sz w:val="20"/>
          <w:szCs w:val="20"/>
        </w:rPr>
        <w:t xml:space="preserve"> Chce se vyhnout situaci </w:t>
      </w:r>
      <w:r w:rsidRPr="0028459C">
        <w:rPr>
          <w:rFonts w:ascii="Arial" w:hAnsi="Arial" w:cs="Arial"/>
          <w:sz w:val="20"/>
          <w:szCs w:val="20"/>
        </w:rPr>
        <w:t>z období 2007</w:t>
      </w:r>
      <w:r w:rsidR="006C14BF" w:rsidRPr="0028459C">
        <w:rPr>
          <w:rFonts w:ascii="Arial" w:hAnsi="Arial" w:cs="Arial"/>
          <w:sz w:val="20"/>
          <w:szCs w:val="20"/>
        </w:rPr>
        <w:t xml:space="preserve"> až </w:t>
      </w:r>
      <w:r w:rsidRPr="0028459C">
        <w:rPr>
          <w:rFonts w:ascii="Arial" w:hAnsi="Arial" w:cs="Arial"/>
          <w:sz w:val="20"/>
          <w:szCs w:val="20"/>
        </w:rPr>
        <w:t xml:space="preserve">2013, kdy už je </w:t>
      </w:r>
      <w:r w:rsidR="006C14BF" w:rsidRPr="0028459C">
        <w:rPr>
          <w:rFonts w:ascii="Arial" w:hAnsi="Arial" w:cs="Arial"/>
          <w:sz w:val="20"/>
          <w:szCs w:val="20"/>
        </w:rPr>
        <w:t xml:space="preserve">nyní </w:t>
      </w:r>
      <w:r w:rsidRPr="0028459C">
        <w:rPr>
          <w:rFonts w:ascii="Arial" w:hAnsi="Arial" w:cs="Arial"/>
          <w:sz w:val="20"/>
          <w:szCs w:val="20"/>
        </w:rPr>
        <w:t>jasné, že některé státy nezvládnou využít celou svou přidělenou obálku</w:t>
      </w:r>
      <w:r w:rsidR="002E7CEF" w:rsidRPr="0028459C">
        <w:rPr>
          <w:rFonts w:ascii="Arial" w:hAnsi="Arial" w:cs="Arial"/>
          <w:sz w:val="20"/>
          <w:szCs w:val="20"/>
        </w:rPr>
        <w:t xml:space="preserve">. Proto se </w:t>
      </w:r>
      <w:r w:rsidRPr="0028459C">
        <w:rPr>
          <w:rFonts w:ascii="Arial" w:hAnsi="Arial" w:cs="Arial"/>
          <w:sz w:val="20"/>
          <w:szCs w:val="20"/>
        </w:rPr>
        <w:t xml:space="preserve">Brusel </w:t>
      </w:r>
      <w:r w:rsidR="002E7CEF" w:rsidRPr="0028459C">
        <w:rPr>
          <w:rFonts w:ascii="Arial" w:hAnsi="Arial" w:cs="Arial"/>
          <w:sz w:val="20"/>
          <w:szCs w:val="20"/>
        </w:rPr>
        <w:t xml:space="preserve">rozhodl </w:t>
      </w:r>
      <w:r w:rsidRPr="0028459C">
        <w:rPr>
          <w:rFonts w:ascii="Arial" w:hAnsi="Arial" w:cs="Arial"/>
          <w:sz w:val="20"/>
          <w:szCs w:val="20"/>
        </w:rPr>
        <w:t>zřídit zvláštní pracovn</w:t>
      </w:r>
      <w:bookmarkStart w:id="0" w:name="_GoBack"/>
      <w:bookmarkEnd w:id="0"/>
      <w:r w:rsidRPr="0028459C">
        <w:rPr>
          <w:rFonts w:ascii="Arial" w:hAnsi="Arial" w:cs="Arial"/>
          <w:sz w:val="20"/>
          <w:szCs w:val="20"/>
        </w:rPr>
        <w:t>í skupinu</w:t>
      </w:r>
      <w:r w:rsidR="002E7CEF" w:rsidRPr="0028459C">
        <w:rPr>
          <w:rFonts w:ascii="Arial" w:hAnsi="Arial" w:cs="Arial"/>
          <w:sz w:val="20"/>
          <w:szCs w:val="20"/>
        </w:rPr>
        <w:t xml:space="preserve"> pod vedením </w:t>
      </w:r>
      <w:r w:rsidRPr="0028459C">
        <w:rPr>
          <w:rFonts w:ascii="Arial" w:hAnsi="Arial" w:cs="Arial"/>
          <w:sz w:val="20"/>
          <w:szCs w:val="20"/>
        </w:rPr>
        <w:t>býval</w:t>
      </w:r>
      <w:r w:rsidR="002E7CEF" w:rsidRPr="0028459C">
        <w:rPr>
          <w:rFonts w:ascii="Arial" w:hAnsi="Arial" w:cs="Arial"/>
          <w:sz w:val="20"/>
          <w:szCs w:val="20"/>
        </w:rPr>
        <w:t xml:space="preserve">ého </w:t>
      </w:r>
      <w:r w:rsidRPr="0028459C">
        <w:rPr>
          <w:rFonts w:ascii="Arial" w:hAnsi="Arial" w:cs="Arial"/>
          <w:sz w:val="20"/>
          <w:szCs w:val="20"/>
        </w:rPr>
        <w:t>místopředsed</w:t>
      </w:r>
      <w:r w:rsidR="002E7CEF" w:rsidRPr="0028459C">
        <w:rPr>
          <w:rFonts w:ascii="Arial" w:hAnsi="Arial" w:cs="Arial"/>
          <w:sz w:val="20"/>
          <w:szCs w:val="20"/>
        </w:rPr>
        <w:t>y</w:t>
      </w:r>
      <w:r w:rsidRPr="0028459C">
        <w:rPr>
          <w:rFonts w:ascii="Arial" w:hAnsi="Arial" w:cs="Arial"/>
          <w:sz w:val="20"/>
          <w:szCs w:val="20"/>
        </w:rPr>
        <w:t xml:space="preserve"> Komise </w:t>
      </w:r>
      <w:proofErr w:type="spellStart"/>
      <w:r w:rsidRPr="0028459C">
        <w:rPr>
          <w:rFonts w:ascii="Arial" w:hAnsi="Arial" w:cs="Arial"/>
          <w:sz w:val="20"/>
          <w:szCs w:val="20"/>
        </w:rPr>
        <w:t>Siim</w:t>
      </w:r>
      <w:r w:rsidR="002E7CEF" w:rsidRPr="0028459C">
        <w:rPr>
          <w:rFonts w:ascii="Arial" w:hAnsi="Arial" w:cs="Arial"/>
          <w:sz w:val="20"/>
          <w:szCs w:val="20"/>
        </w:rPr>
        <w:t>a</w:t>
      </w:r>
      <w:proofErr w:type="spellEnd"/>
      <w:r w:rsidRPr="002845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459C">
        <w:rPr>
          <w:rFonts w:ascii="Arial" w:hAnsi="Arial" w:cs="Arial"/>
          <w:sz w:val="20"/>
          <w:szCs w:val="20"/>
        </w:rPr>
        <w:t>Kallas</w:t>
      </w:r>
      <w:r w:rsidR="002E7CEF" w:rsidRPr="0028459C">
        <w:rPr>
          <w:rFonts w:ascii="Arial" w:hAnsi="Arial" w:cs="Arial"/>
          <w:sz w:val="20"/>
          <w:szCs w:val="20"/>
        </w:rPr>
        <w:t>e</w:t>
      </w:r>
      <w:proofErr w:type="spellEnd"/>
      <w:r w:rsidR="002E7CEF" w:rsidRPr="0028459C">
        <w:rPr>
          <w:rFonts w:ascii="Arial" w:hAnsi="Arial" w:cs="Arial"/>
          <w:sz w:val="20"/>
          <w:szCs w:val="20"/>
        </w:rPr>
        <w:t>.</w:t>
      </w:r>
    </w:p>
    <w:p w:rsidR="006066C7" w:rsidRDefault="002E7CEF" w:rsidP="0028459C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28459C">
        <w:rPr>
          <w:rFonts w:ascii="Arial" w:hAnsi="Arial" w:cs="Arial"/>
          <w:sz w:val="20"/>
          <w:szCs w:val="20"/>
        </w:rPr>
        <w:t>Pozornost skupiny s</w:t>
      </w:r>
      <w:r w:rsidR="006066C7" w:rsidRPr="0028459C">
        <w:rPr>
          <w:rFonts w:ascii="Arial" w:hAnsi="Arial" w:cs="Arial"/>
          <w:sz w:val="20"/>
          <w:szCs w:val="20"/>
        </w:rPr>
        <w:t>e upíná</w:t>
      </w:r>
      <w:r w:rsidRPr="0028459C">
        <w:rPr>
          <w:rFonts w:ascii="Arial" w:hAnsi="Arial" w:cs="Arial"/>
          <w:sz w:val="20"/>
          <w:szCs w:val="20"/>
        </w:rPr>
        <w:t xml:space="preserve"> </w:t>
      </w:r>
      <w:r w:rsidR="00F54BB7" w:rsidRPr="0028459C">
        <w:rPr>
          <w:rFonts w:ascii="Arial" w:hAnsi="Arial" w:cs="Arial"/>
          <w:sz w:val="20"/>
          <w:szCs w:val="20"/>
        </w:rPr>
        <w:t xml:space="preserve">na dvě hlavní priority. </w:t>
      </w:r>
      <w:r w:rsidRPr="0028459C">
        <w:rPr>
          <w:rFonts w:ascii="Arial" w:hAnsi="Arial" w:cs="Arial"/>
          <w:sz w:val="20"/>
          <w:szCs w:val="20"/>
        </w:rPr>
        <w:t xml:space="preserve">V </w:t>
      </w:r>
      <w:r w:rsidR="006066C7" w:rsidRPr="0028459C">
        <w:rPr>
          <w:rFonts w:ascii="Arial" w:hAnsi="Arial" w:cs="Arial"/>
          <w:sz w:val="20"/>
          <w:szCs w:val="20"/>
        </w:rPr>
        <w:t xml:space="preserve">první řadě </w:t>
      </w:r>
      <w:r w:rsidRPr="0028459C">
        <w:rPr>
          <w:rFonts w:ascii="Arial" w:hAnsi="Arial" w:cs="Arial"/>
          <w:sz w:val="20"/>
          <w:szCs w:val="20"/>
        </w:rPr>
        <w:t xml:space="preserve">plánuje </w:t>
      </w:r>
      <w:r w:rsidR="006066C7" w:rsidRPr="0028459C">
        <w:rPr>
          <w:rFonts w:ascii="Arial" w:hAnsi="Arial" w:cs="Arial"/>
          <w:sz w:val="20"/>
          <w:szCs w:val="20"/>
        </w:rPr>
        <w:t xml:space="preserve">zjednodušení </w:t>
      </w:r>
      <w:r w:rsidRPr="0028459C">
        <w:rPr>
          <w:rFonts w:ascii="Arial" w:hAnsi="Arial" w:cs="Arial"/>
          <w:sz w:val="20"/>
          <w:szCs w:val="20"/>
        </w:rPr>
        <w:t>d</w:t>
      </w:r>
      <w:r w:rsidR="006066C7" w:rsidRPr="0028459C">
        <w:rPr>
          <w:rFonts w:ascii="Arial" w:hAnsi="Arial" w:cs="Arial"/>
          <w:sz w:val="20"/>
          <w:szCs w:val="20"/>
        </w:rPr>
        <w:t>ostupnosti financování pro malé a střední podniky</w:t>
      </w:r>
      <w:r w:rsidRPr="0028459C">
        <w:rPr>
          <w:rFonts w:ascii="Arial" w:hAnsi="Arial" w:cs="Arial"/>
          <w:sz w:val="20"/>
          <w:szCs w:val="20"/>
        </w:rPr>
        <w:t xml:space="preserve"> a</w:t>
      </w:r>
      <w:r w:rsidR="00F54BB7" w:rsidRPr="0028459C">
        <w:rPr>
          <w:rFonts w:ascii="Arial" w:hAnsi="Arial" w:cs="Arial"/>
          <w:sz w:val="20"/>
          <w:szCs w:val="20"/>
        </w:rPr>
        <w:t xml:space="preserve"> zároveň chce snížit </w:t>
      </w:r>
      <w:r w:rsidR="006066C7" w:rsidRPr="0028459C">
        <w:rPr>
          <w:rFonts w:ascii="Arial" w:hAnsi="Arial" w:cs="Arial"/>
          <w:sz w:val="20"/>
          <w:szCs w:val="20"/>
        </w:rPr>
        <w:t>nadměrn</w:t>
      </w:r>
      <w:r w:rsidR="00F54BB7" w:rsidRPr="0028459C">
        <w:rPr>
          <w:rFonts w:ascii="Arial" w:hAnsi="Arial" w:cs="Arial"/>
          <w:sz w:val="20"/>
          <w:szCs w:val="20"/>
        </w:rPr>
        <w:t>é</w:t>
      </w:r>
      <w:r w:rsidR="006066C7" w:rsidRPr="0028459C">
        <w:rPr>
          <w:rFonts w:ascii="Arial" w:hAnsi="Arial" w:cs="Arial"/>
          <w:sz w:val="20"/>
          <w:szCs w:val="20"/>
        </w:rPr>
        <w:t xml:space="preserve"> a zbytečn</w:t>
      </w:r>
      <w:r w:rsidR="00F54BB7" w:rsidRPr="0028459C">
        <w:rPr>
          <w:rFonts w:ascii="Arial" w:hAnsi="Arial" w:cs="Arial"/>
          <w:sz w:val="20"/>
          <w:szCs w:val="20"/>
        </w:rPr>
        <w:t xml:space="preserve">é </w:t>
      </w:r>
      <w:r w:rsidR="006066C7" w:rsidRPr="0028459C">
        <w:rPr>
          <w:rFonts w:ascii="Arial" w:hAnsi="Arial" w:cs="Arial"/>
          <w:sz w:val="20"/>
          <w:szCs w:val="20"/>
        </w:rPr>
        <w:t>administrativní překážk</w:t>
      </w:r>
      <w:r w:rsidR="00F54BB7" w:rsidRPr="0028459C">
        <w:rPr>
          <w:rFonts w:ascii="Arial" w:hAnsi="Arial" w:cs="Arial"/>
          <w:sz w:val="20"/>
          <w:szCs w:val="20"/>
        </w:rPr>
        <w:t xml:space="preserve">y. V současné chvíli se </w:t>
      </w:r>
      <w:proofErr w:type="spellStart"/>
      <w:r w:rsidR="006066C7" w:rsidRPr="0028459C">
        <w:rPr>
          <w:rFonts w:ascii="Arial" w:hAnsi="Arial" w:cs="Arial"/>
          <w:sz w:val="20"/>
          <w:szCs w:val="20"/>
        </w:rPr>
        <w:t>Kallasův</w:t>
      </w:r>
      <w:proofErr w:type="spellEnd"/>
      <w:r w:rsidR="006066C7" w:rsidRPr="0028459C">
        <w:rPr>
          <w:rFonts w:ascii="Arial" w:hAnsi="Arial" w:cs="Arial"/>
          <w:sz w:val="20"/>
          <w:szCs w:val="20"/>
        </w:rPr>
        <w:t xml:space="preserve"> tým věnuje skupině zemí, která podprůměrně čerpá evropské prostředky.</w:t>
      </w:r>
      <w:r w:rsidR="00F54BB7" w:rsidRPr="0028459C">
        <w:rPr>
          <w:rFonts w:ascii="Arial" w:hAnsi="Arial" w:cs="Arial"/>
          <w:sz w:val="20"/>
          <w:szCs w:val="20"/>
        </w:rPr>
        <w:t xml:space="preserve"> </w:t>
      </w:r>
      <w:r w:rsidR="006066C7" w:rsidRPr="0028459C">
        <w:rPr>
          <w:rFonts w:ascii="Arial" w:hAnsi="Arial" w:cs="Arial"/>
          <w:sz w:val="20"/>
          <w:szCs w:val="20"/>
        </w:rPr>
        <w:t>Mezi těchto osm zemí patří vedle Bulharska, Chorvatska, Itálie, Maďarska, Rumunska, Slovenska a Slovinska i Česká republika.</w:t>
      </w:r>
      <w:r w:rsidR="00F54BB7" w:rsidRPr="0028459C">
        <w:rPr>
          <w:rFonts w:ascii="Arial" w:hAnsi="Arial" w:cs="Arial"/>
          <w:sz w:val="20"/>
          <w:szCs w:val="20"/>
        </w:rPr>
        <w:t xml:space="preserve"> Ta totiž za minulé dotační období </w:t>
      </w:r>
      <w:r w:rsidR="006066C7" w:rsidRPr="0028459C">
        <w:rPr>
          <w:rFonts w:ascii="Arial" w:hAnsi="Arial" w:cs="Arial"/>
          <w:sz w:val="20"/>
          <w:szCs w:val="20"/>
        </w:rPr>
        <w:t>nezvládl</w:t>
      </w:r>
      <w:r w:rsidR="00F54BB7" w:rsidRPr="0028459C">
        <w:rPr>
          <w:rFonts w:ascii="Arial" w:hAnsi="Arial" w:cs="Arial"/>
          <w:sz w:val="20"/>
          <w:szCs w:val="20"/>
        </w:rPr>
        <w:t xml:space="preserve">a </w:t>
      </w:r>
      <w:r w:rsidR="006066C7" w:rsidRPr="0028459C">
        <w:rPr>
          <w:rFonts w:ascii="Arial" w:hAnsi="Arial" w:cs="Arial"/>
          <w:sz w:val="20"/>
          <w:szCs w:val="20"/>
        </w:rPr>
        <w:t>využít zatím asi 50 miliard Kč!</w:t>
      </w:r>
    </w:p>
    <w:p w:rsidR="0028459C" w:rsidRPr="0028459C" w:rsidRDefault="0028459C" w:rsidP="0028459C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6066C7" w:rsidRPr="0028459C" w:rsidRDefault="006066C7" w:rsidP="0028459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b/>
          <w:sz w:val="20"/>
          <w:szCs w:val="20"/>
          <w:lang w:eastAsia="cs-CZ"/>
        </w:rPr>
        <w:t>Od plenek k teenagerům – pomalu, ale jistě</w:t>
      </w:r>
    </w:p>
    <w:p w:rsidR="006066C7" w:rsidRPr="0028459C" w:rsidRDefault="00F54BB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>V roce 2006 byl dotační byznys překvapiv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ě komplikovaný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svět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: k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 dispozici bylo 16 program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ů podpory, v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šechny žádosti se podával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výhradně papírově a dovážel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se na příslušná místa veřejné správy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, k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aždý poskytovatel dotace měl svoji metodiku 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správného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podáv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ání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žádost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i.</w:t>
      </w:r>
    </w:p>
    <w:p w:rsidR="00493803" w:rsidRPr="0028459C" w:rsidRDefault="006066C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Dotace z EU byly 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 té době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téměř neznámé a v po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statě každá dotační agentura 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tak trochu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suplovala veřejnoprávní média. Informovala, učila a také pomáhala. Ti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kdo měli načtené příručky různých 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poskytovatelů dotací a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uměli s úřady komunikovat, byli vyvažováni zlatem.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Uměli totiž žádat o peníze, které 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nikdy dřív nebyly nabízeny „zdarma“.</w:t>
      </w:r>
    </w:p>
    <w:p w:rsidR="0028459C" w:rsidRDefault="006066C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Orgány veřejné správy v té době také 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ještě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nevěděly,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jak 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přesně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se v takové situaci chovat. </w:t>
      </w:r>
      <w:r w:rsidR="007237F8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Peníze 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7237F8" w:rsidRPr="0028459C">
        <w:rPr>
          <w:rFonts w:ascii="Arial" w:eastAsia="Times New Roman" w:hAnsi="Arial" w:cs="Arial"/>
          <w:sz w:val="20"/>
          <w:szCs w:val="20"/>
          <w:lang w:eastAsia="cs-CZ"/>
        </w:rPr>
        <w:t>ak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sice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rozděloval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ale byly </w:t>
      </w:r>
      <w:r w:rsidR="00493803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velmi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opatrné, protože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způsob přidělování nebyl přesně nastaven.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Společným jmenovatelem </w:t>
      </w:r>
      <w:r w:rsidR="00A916AC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té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doby, </w:t>
      </w:r>
      <w:r w:rsidR="00A916AC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ale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bylo nadšení z nového a také radost z výsledku. Všichni chtěli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ně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co vybudovat, vymyslet, navrhnout. Tedy budu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li pokračovat v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 příměru k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vývoj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člověka, z mimina se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postupně stával člověk,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který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velmi rychle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nastoupil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do základní školy a rád se učil. Každá výuka má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sice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své překážky a těžkosti, ale ten předmět byl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velmi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zajímavý!</w:t>
      </w:r>
    </w:p>
    <w:p w:rsidR="006066C7" w:rsidRPr="0028459C" w:rsidRDefault="006066C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6066C7" w:rsidRPr="0028459C" w:rsidRDefault="006066C7" w:rsidP="0028459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b/>
          <w:sz w:val="20"/>
          <w:szCs w:val="20"/>
          <w:lang w:eastAsia="cs-CZ"/>
        </w:rPr>
        <w:t>Puberta</w:t>
      </w:r>
    </w:p>
    <w:p w:rsidR="006066C7" w:rsidRPr="0028459C" w:rsidRDefault="006066C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>Dotační období 2007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až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2013 nás tedy mělo lec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čemu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naučit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-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měli jsme se poučit z chyb a prohřešků.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Jenže, EU fondy za tu dobu získal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na atraktivitě a to zejména politické. Výsledek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>byl n</w:t>
      </w:r>
      <w:r w:rsidR="00801682" w:rsidRPr="0028459C">
        <w:rPr>
          <w:rFonts w:ascii="Arial" w:eastAsia="Times New Roman" w:hAnsi="Arial" w:cs="Arial"/>
          <w:sz w:val="20"/>
          <w:szCs w:val="20"/>
          <w:lang w:eastAsia="cs-CZ"/>
        </w:rPr>
        <w:t>ásledující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: počet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programů podpory </w:t>
      </w:r>
      <w:r w:rsidR="003A7C2D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se zvýšil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z 16 na 24</w:t>
      </w:r>
      <w:r w:rsidR="00C33419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podávání žádostí </w:t>
      </w:r>
      <w:r w:rsidR="00C33419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se sjednotilo na 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3 různé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elektronick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form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y </w:t>
      </w:r>
      <w:r w:rsidR="00C33419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metodik</w:t>
      </w:r>
      <w:r w:rsidR="00C33419" w:rsidRPr="0028459C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a úrov</w:t>
      </w:r>
      <w:r w:rsidR="00C33419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ně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jednotlivých ministerstev.</w:t>
      </w:r>
    </w:p>
    <w:p w:rsidR="006066C7" w:rsidRPr="0028459C" w:rsidRDefault="005C6958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Zatímco přechod na elektronickou formu žádostí znamenal malou IT revoluci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a byl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to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krok správným směrem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chybou na kráse bylo, že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již tehdy nevznikl jediný nástroj na podáv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ní dotací.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Tehdy existovaly tři elektronické formy podávání žádostí - </w:t>
      </w:r>
      <w:proofErr w:type="spellStart"/>
      <w:r w:rsidRPr="0028459C">
        <w:rPr>
          <w:rFonts w:ascii="Arial" w:eastAsia="Times New Roman" w:hAnsi="Arial" w:cs="Arial"/>
          <w:sz w:val="20"/>
          <w:szCs w:val="20"/>
          <w:lang w:eastAsia="cs-CZ"/>
        </w:rPr>
        <w:t>EAccount</w:t>
      </w:r>
      <w:proofErr w:type="spellEnd"/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Bendit, </w:t>
      </w:r>
      <w:proofErr w:type="spellStart"/>
      <w:r w:rsidRPr="0028459C">
        <w:rPr>
          <w:rFonts w:ascii="Arial" w:eastAsia="Times New Roman" w:hAnsi="Arial" w:cs="Arial"/>
          <w:sz w:val="20"/>
          <w:szCs w:val="20"/>
          <w:lang w:eastAsia="cs-CZ"/>
        </w:rPr>
        <w:t>Benfil</w:t>
      </w:r>
      <w:proofErr w:type="spellEnd"/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- a každý žadatel se tedy musel okamžitě naučit pracovat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třech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odlišných systémech. Každý měl jiné požadavky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jinou metodiku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h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lavně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používal 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>jiné IT řešení.</w:t>
      </w:r>
    </w:p>
    <w:p w:rsidR="006066C7" w:rsidRPr="0028459C" w:rsidRDefault="006066C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Přechod z 16 na 24 programů znamenal naprostý chaos zejména v momentě, kdy 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každý řídící orgán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tedy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většinou ministerstvo, nebo kraje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rozhodl, že si „své“ peníze rozdá po „svém“. St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ávalo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se tedy, že peníze 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putovaly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na podporu turistického ruchu 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a stavěla se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golf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ová hřiště,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aq</w:t>
      </w:r>
      <w:r w:rsidR="008C31B2" w:rsidRPr="0028459C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aparky</w:t>
      </w:r>
      <w:r w:rsidR="008F5ED1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stezky</w:t>
      </w:r>
      <w:r w:rsidR="008F5ED1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. Nebo se dokonce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chystaly projekty, které ani nemohly být financované ze zdrojů EU</w:t>
      </w:r>
      <w:r w:rsidR="00801682" w:rsidRPr="0028459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F5ED1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jako byla například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pražská čistička odpadních vod</w:t>
      </w:r>
      <w:r w:rsidR="008F5ED1" w:rsidRPr="0028459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801682" w:rsidRPr="0028459C" w:rsidRDefault="006066C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Problémem </w:t>
      </w:r>
      <w:r w:rsidR="0080168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takovéhoto počtu programů také bylo to, že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ne všechny úřady, které </w:t>
      </w:r>
      <w:r w:rsidR="0080168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tyto peníze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nově spravovaly</w:t>
      </w:r>
      <w:r w:rsidR="0080168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je dokázaly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efektivně </w:t>
      </w:r>
      <w:r w:rsidR="00801682" w:rsidRPr="0028459C">
        <w:rPr>
          <w:rFonts w:ascii="Arial" w:eastAsia="Times New Roman" w:hAnsi="Arial" w:cs="Arial"/>
          <w:sz w:val="20"/>
          <w:szCs w:val="20"/>
          <w:lang w:eastAsia="cs-CZ"/>
        </w:rPr>
        <w:t>využít a dá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t na životaschopné projekty.</w:t>
      </w:r>
      <w:r w:rsidR="0080168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Obtížné bylo i zajistit vyšší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poč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t hodnotitelů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801682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úředníků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kvalitní know-how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Jak velký byl v té době počet programů, ilustruje i fakt, že jeden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z ověřených portálů o dotacích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evidoval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takové množství informací, že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bylo pro laika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 podstatě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nemožné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801682" w:rsidRPr="0028459C">
        <w:rPr>
          <w:rFonts w:ascii="Arial" w:eastAsia="Times New Roman" w:hAnsi="Arial" w:cs="Arial"/>
          <w:sz w:val="20"/>
          <w:szCs w:val="20"/>
          <w:lang w:eastAsia="cs-CZ"/>
        </w:rPr>
        <w:t>jistit, jaká výzva by ho mohla zajímat.</w:t>
      </w:r>
    </w:p>
    <w:p w:rsidR="006066C7" w:rsidRDefault="006066C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Jenže, to máte jak s pubertou. Už nejste dítě, umíte a děláte spoustu věcí, ale nikdo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ám vlastně nerozumí.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Výsledek tohoto období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je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ale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 jedinou výjimkou veskrze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pozitivní.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 tomto období bylo podáno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rekordní množství projektů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, p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odpořeno rekordní množství žadatelů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zaměstnanosti na úřadech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vzrostla, stejně jako počet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poradenských společností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(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protože žadatelé n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věděli, jak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co a kam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podat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) a vznikly i k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rásné a velmi užitečné proj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ekty přesahující českou kotlinu.  V tomto období jsme zaznamenali vlastně jen jeden jediný naprosto negativní dopad - b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ude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me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muset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vracet rekordních </w:t>
      </w:r>
      <w:r w:rsidR="009D48A0" w:rsidRPr="0028459C">
        <w:rPr>
          <w:rFonts w:ascii="Arial" w:eastAsia="Times New Roman" w:hAnsi="Arial" w:cs="Arial"/>
          <w:sz w:val="20"/>
          <w:szCs w:val="20"/>
          <w:lang w:eastAsia="cs-CZ"/>
        </w:rPr>
        <w:t>zhruba 55 miliard Kč.</w:t>
      </w:r>
    </w:p>
    <w:p w:rsidR="0028459C" w:rsidRPr="0028459C" w:rsidRDefault="0028459C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066C7" w:rsidRPr="0028459C" w:rsidRDefault="006066C7" w:rsidP="0028459C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b/>
          <w:sz w:val="20"/>
          <w:szCs w:val="20"/>
          <w:lang w:eastAsia="cs-CZ"/>
        </w:rPr>
        <w:t>Dostaneme se z toho napotřetí? Aneb kocovina po oslavě plnoletosti</w:t>
      </w:r>
    </w:p>
    <w:p w:rsidR="00E41C19" w:rsidRPr="0028459C" w:rsidRDefault="006066C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>Nové dotační období 2014</w:t>
      </w:r>
      <w:r w:rsidR="008C7675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až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2020 </w:t>
      </w:r>
      <w:r w:rsidR="008C7675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odstartovalo s velkými těžkostmi.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Začalo totiž až v červenci 2015</w:t>
      </w:r>
      <w:r w:rsidR="008C7675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tedy s 19 měsíčním </w:t>
      </w:r>
      <w:r w:rsidR="008C7675" w:rsidRPr="0028459C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požděním</w:t>
      </w:r>
      <w:r w:rsidR="008C7675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a navíc na začátku prázdnin,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kdy většina žadatelů </w:t>
      </w:r>
      <w:r w:rsidR="008C7675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již odjela, nebo se chystá odjet na zaslouženou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dovolenou</w:t>
      </w:r>
      <w:r w:rsidR="008C7675" w:rsidRPr="0028459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E41C19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To však není jediný problém následujícího dotačního období.</w:t>
      </w:r>
    </w:p>
    <w:p w:rsidR="00E41C19" w:rsidRPr="0028459C" w:rsidRDefault="00E41C19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>Rok a půl po oficiálním, plánovaném spuštění nového programovacího období se jednotlivá ministerstva stále nejsou schopna dohodnout, kdo bude za co odpovědný. Výsledkem je to, že někteří opět pracují na vlastní pěst.</w:t>
      </w:r>
      <w:r w:rsidR="00DA003A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První výzvy jsou </w:t>
      </w:r>
      <w:r w:rsidR="00DA003A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tak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zatím vypsány v</w:t>
      </w:r>
      <w:r w:rsidR="00DA003A" w:rsidRPr="0028459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A003A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velmi otevřeném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duchu</w:t>
      </w:r>
      <w:r w:rsidR="00DA003A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– v zásadě volají po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kvalitní</w:t>
      </w:r>
      <w:r w:rsidR="00DA003A" w:rsidRPr="0028459C"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projekt</w:t>
      </w:r>
      <w:r w:rsidR="00DA003A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ech a solidním přístupu. Zde se tedy již na začátku ukazuje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obecný strach z toho, že se opět nedočerpají peníze, nebo že </w:t>
      </w:r>
      <w:r w:rsidR="00DA003A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projekty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budou nekvalitní.</w:t>
      </w:r>
    </w:p>
    <w:p w:rsidR="006066C7" w:rsidRPr="0028459C" w:rsidRDefault="00DA003A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Vše ale není ztraceno. Některé věci se změnily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>k lepšímu. Tedy alespoň částečně. Například p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řechod od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tří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systémů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lektronického podávání žádostí na jeden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je fantastická věc. Ovšem ne, pokud je to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pubertální rozhodnutí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pokud se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místo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použití nejlepšího a nejúčinnějšího systému z období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2007 – 2013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začne vyvíjet zcela nový systém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(MS 2014+). Kdo někdy ve firmě implementoval nový IT systém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jistě ví, co to znamená a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jak dlouho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bude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trv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>at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než systém začne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stoprocentně fungovat. V tuto dobu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IT systém na podávání žádostí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zatím stále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nepracuje 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tak,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>jak má.</w:t>
      </w:r>
      <w:r w:rsidR="00E747B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Dobrým krokem je i snížení počtu 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operačních programů. I když i zde by mohlo být lépe a původních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24 programů 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se mohlo snížit na menší počet než je stávajících </w:t>
      </w:r>
      <w:r w:rsidR="006066C7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15 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>program.</w:t>
      </w:r>
    </w:p>
    <w:p w:rsidR="007916A4" w:rsidRPr="0028459C" w:rsidRDefault="006066C7" w:rsidP="0028459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Závěr je tedy jednoznačný. Za těch 17 let jsme se 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rozhodně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všichni poučili a víme</w:t>
      </w:r>
      <w:r w:rsidR="008C7675" w:rsidRPr="0028459C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C7675" w:rsidRPr="0028459C">
        <w:rPr>
          <w:rFonts w:ascii="Arial" w:eastAsia="Times New Roman" w:hAnsi="Arial" w:cs="Arial"/>
          <w:sz w:val="20"/>
          <w:szCs w:val="20"/>
          <w:lang w:eastAsia="cs-CZ"/>
        </w:rPr>
        <w:t>co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máme dělat. Bude 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sice nějakou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chvíli trvat, než si dotace správně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nastavíme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, ale časem 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si o ně budeme žádat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jednodu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>chým, rychlým a férovým způsobem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Všichni se ale budeme muset pokusit 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>překročit vlastní stín nezdarů, korupce a nekvalitních rozhodnutí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>. Musíme se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035AB" w:rsidRPr="0028459C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28459C">
        <w:rPr>
          <w:rFonts w:ascii="Arial" w:eastAsia="Times New Roman" w:hAnsi="Arial" w:cs="Arial"/>
          <w:sz w:val="20"/>
          <w:szCs w:val="20"/>
          <w:lang w:eastAsia="cs-CZ"/>
        </w:rPr>
        <w:t xml:space="preserve">nažit dotlačit naše úřady k efektivnější práci. Nástroje už na to máme. </w:t>
      </w:r>
    </w:p>
    <w:sectPr w:rsidR="007916A4" w:rsidRPr="0028459C" w:rsidSect="006B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24AF"/>
    <w:multiLevelType w:val="hybridMultilevel"/>
    <w:tmpl w:val="156E7904"/>
    <w:lvl w:ilvl="0" w:tplc="FB20A2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6C7"/>
    <w:rsid w:val="00132EE6"/>
    <w:rsid w:val="0028459C"/>
    <w:rsid w:val="002E7CEF"/>
    <w:rsid w:val="003A7C2D"/>
    <w:rsid w:val="00493803"/>
    <w:rsid w:val="005C6958"/>
    <w:rsid w:val="006066C7"/>
    <w:rsid w:val="006B5A2F"/>
    <w:rsid w:val="006C14BF"/>
    <w:rsid w:val="007237F8"/>
    <w:rsid w:val="007420D7"/>
    <w:rsid w:val="007916A4"/>
    <w:rsid w:val="00801682"/>
    <w:rsid w:val="008035AB"/>
    <w:rsid w:val="008165A1"/>
    <w:rsid w:val="008C31B2"/>
    <w:rsid w:val="008C7675"/>
    <w:rsid w:val="008F5ED1"/>
    <w:rsid w:val="009A536C"/>
    <w:rsid w:val="009D48A0"/>
    <w:rsid w:val="00A916AC"/>
    <w:rsid w:val="00C33419"/>
    <w:rsid w:val="00DA003A"/>
    <w:rsid w:val="00E33512"/>
    <w:rsid w:val="00E41C19"/>
    <w:rsid w:val="00E747BB"/>
    <w:rsid w:val="00F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C018-4F49-44D5-90F9-8389E056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0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66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6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Pavla</dc:creator>
  <cp:lastModifiedBy>Petr Holan</cp:lastModifiedBy>
  <cp:revision>4</cp:revision>
  <dcterms:created xsi:type="dcterms:W3CDTF">2015-10-14T18:20:00Z</dcterms:created>
  <dcterms:modified xsi:type="dcterms:W3CDTF">2015-10-21T12:29:00Z</dcterms:modified>
</cp:coreProperties>
</file>